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17.17: RELEASE MANAGEMENT LEAD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3768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>A minimum of five (5) years of experience leading the implementation of a large-scale IT system integration project, with a contract value over $5,000,000, which includes release management sprints, planning deployment releases, and sharing information regarding the current sprint and development effort status.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A minimum of five (5) years of experience supporting business and product owners throughout product releases and coordination of enhancement schedule.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 w:before="0" w:after="0"/>
            </w:pPr>
            <w:r>
              <w:t>A minimum of three (3) years of experience in change request management.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 w:before="0" w:after="0"/>
            </w:pPr>
            <w:r>
              <w:t>A minimum of five (5) years of experience leading geographically distributed virtual teams.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/>
              <w:jc w:val="both"/>
            </w:pPr>
            <w:r>
              <w:t>Yes ☐</w:t>
            </w:r>
          </w:p>
          <w:p w14:paraId="00000060">
            <w:pPr>
              <w:spacing w:line="360"/>
              <w:jc w:val="both"/>
            </w:pPr>
            <w:r>
              <w:t>No ☐</w:t>
            </w:r>
          </w:p>
          <w:p w14:paraId="00000061">
            <w:pPr>
              <w:spacing w:line="360"/>
              <w:jc w:val="both"/>
            </w:pPr>
            <w:r>
              <w:t>Partial ☐</w:t>
            </w:r>
          </w:p>
          <w:p w14:paraId="00000062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3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5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9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E">
            <w:pPr>
              <w:spacing w:line="360" w:before="0" w:after="0"/>
            </w:pPr>
            <w:r>
              <w:t>A minimum of five (5) years of experience leading teams in system development and implementation.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F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0">
            <w:pPr>
              <w:spacing w:line="360"/>
              <w:jc w:val="both"/>
            </w:pPr>
            <w:r>
              <w:t>Yes ☐</w:t>
            </w:r>
          </w:p>
          <w:p w14:paraId="00000071">
            <w:pPr>
              <w:spacing w:line="360"/>
              <w:jc w:val="both"/>
            </w:pPr>
            <w:r>
              <w:t>No ☐</w:t>
            </w:r>
          </w:p>
          <w:p w14:paraId="00000072">
            <w:pPr>
              <w:spacing w:line="360"/>
              <w:jc w:val="both"/>
            </w:pPr>
            <w:r>
              <w:t>Partial ☐</w:t>
            </w:r>
          </w:p>
          <w:p w14:paraId="00000073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4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5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6">
            <w:pPr>
              <w:spacing w:line="360"/>
            </w:pPr>
          </w:p>
        </w:tc>
      </w:tr>
    </w:tbl>
    <w:p w14:paraId="00000066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9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C">
            <w:pPr>
              <w:spacing w:line="360"/>
              <w:jc w:val="center"/>
            </w:pPr>
            <w:r>
              <w:rPr>
                <w:b w:val="1"/>
              </w:rPr>
              <w:t>16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D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E">
            <w:pPr>
              <w:spacing w:line="360"/>
            </w:pPr>
            <w:r>
              <w:t>One (1) to three (3) years of experience as the Release Management Lead implementing or maintaining a public sector system.</w:t>
            </w:r>
          </w:p>
          <w:p w14:paraId="0000007F">
            <w:pPr>
              <w:spacing w:line="360"/>
            </w:pPr>
            <w:r>
              <w:t>Five (5) points per year for up to three (3) years of satisfactory Release Management Lead experience. To receive DS points for this requirement, the following conditions must be met:</w:t>
            </w:r>
            <w:r>
              <w:br/>
            </w:r>
          </w:p>
          <w:p w14:paraId="00000080">
            <w:pPr>
              <w:numPr>
                <w:ilvl w:val="0"/>
                <w:numId w:val="1"/>
              </w:numPr>
              <w:spacing w:line="360" w:before="0" w:after="0"/>
            </w:pPr>
            <w:r>
              <w:t>The public sector system must be for a state, county or city government with a population greater than 1,000,000 people.</w:t>
            </w:r>
          </w:p>
          <w:p w14:paraId="00000081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2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3">
            <w:pPr>
              <w:spacing w:line="360"/>
              <w:jc w:val="both"/>
            </w:pPr>
            <w:r>
              <w:t>Yes ☐</w:t>
            </w:r>
          </w:p>
          <w:p w14:paraId="00000084">
            <w:pPr>
              <w:spacing w:line="360"/>
              <w:jc w:val="both"/>
            </w:pPr>
            <w:r>
              <w:t>No ☐</w:t>
            </w:r>
          </w:p>
          <w:p w14:paraId="00000085">
            <w:pPr>
              <w:spacing w:line="360"/>
              <w:jc w:val="both"/>
            </w:pPr>
            <w:r>
              <w:t>Partial ☐</w:t>
            </w:r>
          </w:p>
          <w:p w14:paraId="00000086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87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8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89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A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B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08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59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A1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December 29, 2025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